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054" w:rsidRPr="00FA6A6A" w:rsidRDefault="00602CA7" w:rsidP="00602CA7">
      <w:pPr>
        <w:jc w:val="center"/>
        <w:rPr>
          <w:rFonts w:ascii="Times New Roman" w:hAnsi="Times New Roman" w:cs="Times New Roman"/>
          <w:b/>
          <w:sz w:val="24"/>
          <w:szCs w:val="24"/>
        </w:rPr>
      </w:pPr>
      <w:r w:rsidRPr="00FA6A6A">
        <w:rPr>
          <w:rFonts w:ascii="Times New Roman" w:hAnsi="Times New Roman" w:cs="Times New Roman"/>
          <w:b/>
          <w:sz w:val="24"/>
          <w:szCs w:val="24"/>
        </w:rPr>
        <w:t>LEGAL/SAF</w:t>
      </w:r>
      <w:r w:rsidR="00847406">
        <w:rPr>
          <w:rFonts w:ascii="Times New Roman" w:hAnsi="Times New Roman" w:cs="Times New Roman"/>
          <w:b/>
          <w:sz w:val="24"/>
          <w:szCs w:val="24"/>
        </w:rPr>
        <w:t>ETYCOMMITTEE MEETING MINUTES –</w:t>
      </w:r>
      <w:r w:rsidR="0096776D">
        <w:rPr>
          <w:rFonts w:ascii="Times New Roman" w:hAnsi="Times New Roman" w:cs="Times New Roman"/>
          <w:b/>
          <w:sz w:val="24"/>
          <w:szCs w:val="24"/>
        </w:rPr>
        <w:t xml:space="preserve">June 9, 2020 </w:t>
      </w:r>
      <w:r w:rsidR="00B84500">
        <w:rPr>
          <w:rFonts w:ascii="Times New Roman" w:hAnsi="Times New Roman" w:cs="Times New Roman"/>
          <w:b/>
          <w:sz w:val="24"/>
          <w:szCs w:val="24"/>
        </w:rPr>
        <w:t xml:space="preserve"> </w:t>
      </w:r>
    </w:p>
    <w:p w:rsidR="00F32663" w:rsidRDefault="00F32663" w:rsidP="00602CA7">
      <w:pPr>
        <w:rPr>
          <w:rFonts w:ascii="Times New Roman" w:hAnsi="Times New Roman" w:cs="Times New Roman"/>
          <w:sz w:val="24"/>
          <w:szCs w:val="24"/>
        </w:rPr>
      </w:pPr>
    </w:p>
    <w:p w:rsidR="0096776D" w:rsidRDefault="00602CA7" w:rsidP="00602CA7">
      <w:pPr>
        <w:rPr>
          <w:rFonts w:ascii="Times New Roman" w:hAnsi="Times New Roman" w:cs="Times New Roman"/>
          <w:sz w:val="24"/>
          <w:szCs w:val="24"/>
        </w:rPr>
      </w:pPr>
      <w:r>
        <w:rPr>
          <w:rFonts w:ascii="Times New Roman" w:hAnsi="Times New Roman" w:cs="Times New Roman"/>
          <w:sz w:val="24"/>
          <w:szCs w:val="24"/>
        </w:rPr>
        <w:t xml:space="preserve">PRESENT:  </w:t>
      </w:r>
      <w:r w:rsidR="00544B6C">
        <w:rPr>
          <w:rFonts w:ascii="Times New Roman" w:hAnsi="Times New Roman" w:cs="Times New Roman"/>
          <w:sz w:val="24"/>
          <w:szCs w:val="24"/>
        </w:rPr>
        <w:t xml:space="preserve">Legislators </w:t>
      </w:r>
      <w:r w:rsidR="00B84500">
        <w:rPr>
          <w:rFonts w:ascii="Times New Roman" w:hAnsi="Times New Roman" w:cs="Times New Roman"/>
          <w:sz w:val="24"/>
          <w:szCs w:val="24"/>
        </w:rPr>
        <w:t xml:space="preserve">Sauerbrey, </w:t>
      </w:r>
      <w:r w:rsidR="0022747E">
        <w:rPr>
          <w:rFonts w:ascii="Times New Roman" w:hAnsi="Times New Roman" w:cs="Times New Roman"/>
          <w:sz w:val="24"/>
          <w:szCs w:val="24"/>
        </w:rPr>
        <w:t xml:space="preserve">Balliet, </w:t>
      </w:r>
      <w:r w:rsidR="00B84500">
        <w:rPr>
          <w:rFonts w:ascii="Times New Roman" w:hAnsi="Times New Roman" w:cs="Times New Roman"/>
          <w:sz w:val="24"/>
          <w:szCs w:val="24"/>
        </w:rPr>
        <w:t>Roberts,</w:t>
      </w:r>
      <w:r w:rsidR="000339A5">
        <w:rPr>
          <w:rFonts w:ascii="Times New Roman" w:hAnsi="Times New Roman" w:cs="Times New Roman"/>
          <w:sz w:val="24"/>
          <w:szCs w:val="24"/>
        </w:rPr>
        <w:t xml:space="preserve"> </w:t>
      </w:r>
      <w:r w:rsidR="00F924D5">
        <w:rPr>
          <w:rFonts w:ascii="Times New Roman" w:hAnsi="Times New Roman" w:cs="Times New Roman"/>
          <w:sz w:val="24"/>
          <w:szCs w:val="24"/>
        </w:rPr>
        <w:t>Standinger</w:t>
      </w:r>
      <w:r w:rsidR="00B84500">
        <w:rPr>
          <w:rFonts w:ascii="Times New Roman" w:hAnsi="Times New Roman" w:cs="Times New Roman"/>
          <w:sz w:val="24"/>
          <w:szCs w:val="24"/>
        </w:rPr>
        <w:t xml:space="preserve">, </w:t>
      </w:r>
      <w:r w:rsidR="00544B6C">
        <w:rPr>
          <w:rFonts w:ascii="Times New Roman" w:hAnsi="Times New Roman" w:cs="Times New Roman"/>
          <w:sz w:val="24"/>
          <w:szCs w:val="24"/>
        </w:rPr>
        <w:t>M</w:t>
      </w:r>
      <w:r w:rsidR="002A28B5">
        <w:rPr>
          <w:rFonts w:ascii="Times New Roman" w:hAnsi="Times New Roman" w:cs="Times New Roman"/>
          <w:sz w:val="24"/>
          <w:szCs w:val="24"/>
        </w:rPr>
        <w:t>ullen,</w:t>
      </w:r>
      <w:r w:rsidR="00B84500">
        <w:rPr>
          <w:rFonts w:ascii="Times New Roman" w:hAnsi="Times New Roman" w:cs="Times New Roman"/>
          <w:sz w:val="24"/>
          <w:szCs w:val="24"/>
        </w:rPr>
        <w:t xml:space="preserve"> </w:t>
      </w:r>
      <w:r w:rsidR="00F924D5">
        <w:rPr>
          <w:rFonts w:ascii="Times New Roman" w:hAnsi="Times New Roman" w:cs="Times New Roman"/>
          <w:sz w:val="24"/>
          <w:szCs w:val="24"/>
        </w:rPr>
        <w:t xml:space="preserve">Weston, </w:t>
      </w:r>
      <w:r w:rsidR="00B84500">
        <w:rPr>
          <w:rFonts w:ascii="Times New Roman" w:hAnsi="Times New Roman" w:cs="Times New Roman"/>
          <w:sz w:val="24"/>
          <w:szCs w:val="24"/>
        </w:rPr>
        <w:t xml:space="preserve">Hollenbeck, </w:t>
      </w:r>
      <w:r w:rsidR="0096776D">
        <w:rPr>
          <w:rFonts w:ascii="Times New Roman" w:hAnsi="Times New Roman" w:cs="Times New Roman"/>
          <w:sz w:val="24"/>
          <w:szCs w:val="24"/>
        </w:rPr>
        <w:t xml:space="preserve">Sullivan (via Zoom), </w:t>
      </w:r>
      <w:r w:rsidR="00DA4902">
        <w:rPr>
          <w:rFonts w:ascii="Times New Roman" w:hAnsi="Times New Roman" w:cs="Times New Roman"/>
          <w:sz w:val="24"/>
          <w:szCs w:val="24"/>
        </w:rPr>
        <w:t>County Attorney Peter DeWind</w:t>
      </w:r>
      <w:r w:rsidR="000E7056">
        <w:rPr>
          <w:rFonts w:ascii="Times New Roman" w:hAnsi="Times New Roman" w:cs="Times New Roman"/>
          <w:sz w:val="24"/>
          <w:szCs w:val="24"/>
        </w:rPr>
        <w:t>, Jim McFadden, and Jackson Bailey.</w:t>
      </w:r>
    </w:p>
    <w:p w:rsidR="0096776D" w:rsidRDefault="0096776D" w:rsidP="00602CA7">
      <w:pPr>
        <w:rPr>
          <w:rFonts w:ascii="Times New Roman" w:hAnsi="Times New Roman" w:cs="Times New Roman"/>
          <w:sz w:val="24"/>
          <w:szCs w:val="24"/>
        </w:rPr>
      </w:pPr>
      <w:r>
        <w:rPr>
          <w:rFonts w:ascii="Times New Roman" w:hAnsi="Times New Roman" w:cs="Times New Roman"/>
          <w:sz w:val="24"/>
          <w:szCs w:val="24"/>
        </w:rPr>
        <w:t>ABSENT:  Legislator Monell</w:t>
      </w:r>
    </w:p>
    <w:p w:rsidR="00544B6C" w:rsidRDefault="00847406" w:rsidP="00602CA7">
      <w:pPr>
        <w:rPr>
          <w:rFonts w:ascii="Times New Roman" w:hAnsi="Times New Roman" w:cs="Times New Roman"/>
          <w:sz w:val="24"/>
          <w:szCs w:val="24"/>
        </w:rPr>
      </w:pPr>
      <w:r>
        <w:rPr>
          <w:rFonts w:ascii="Times New Roman" w:hAnsi="Times New Roman" w:cs="Times New Roman"/>
          <w:sz w:val="24"/>
          <w:szCs w:val="24"/>
        </w:rPr>
        <w:t xml:space="preserve">Meeting </w:t>
      </w:r>
      <w:r w:rsidR="00C849A7">
        <w:rPr>
          <w:rFonts w:ascii="Times New Roman" w:hAnsi="Times New Roman" w:cs="Times New Roman"/>
          <w:sz w:val="24"/>
          <w:szCs w:val="24"/>
        </w:rPr>
        <w:t xml:space="preserve">convened at </w:t>
      </w:r>
      <w:r w:rsidR="00CD2209">
        <w:rPr>
          <w:rFonts w:ascii="Times New Roman" w:hAnsi="Times New Roman" w:cs="Times New Roman"/>
          <w:sz w:val="24"/>
          <w:szCs w:val="24"/>
        </w:rPr>
        <w:t>5:25</w:t>
      </w:r>
      <w:r w:rsidR="0096776D">
        <w:rPr>
          <w:rFonts w:ascii="Times New Roman" w:hAnsi="Times New Roman" w:cs="Times New Roman"/>
          <w:sz w:val="24"/>
          <w:szCs w:val="24"/>
        </w:rPr>
        <w:t xml:space="preserve"> p.m. </w:t>
      </w:r>
      <w:r w:rsidR="005E5019">
        <w:rPr>
          <w:rFonts w:ascii="Times New Roman" w:hAnsi="Times New Roman" w:cs="Times New Roman"/>
          <w:sz w:val="24"/>
          <w:szCs w:val="24"/>
        </w:rPr>
        <w:t xml:space="preserve"> </w:t>
      </w:r>
    </w:p>
    <w:p w:rsidR="00C029B3" w:rsidRDefault="00C029B3" w:rsidP="00602CA7">
      <w:pPr>
        <w:rPr>
          <w:rFonts w:ascii="Times New Roman" w:hAnsi="Times New Roman" w:cs="Times New Roman"/>
          <w:sz w:val="24"/>
          <w:szCs w:val="24"/>
        </w:rPr>
      </w:pPr>
      <w:r w:rsidRPr="00C029B3">
        <w:rPr>
          <w:rFonts w:ascii="Times New Roman" w:hAnsi="Times New Roman" w:cs="Times New Roman"/>
          <w:b/>
          <w:sz w:val="24"/>
          <w:szCs w:val="24"/>
        </w:rPr>
        <w:t xml:space="preserve">Minutes </w:t>
      </w:r>
      <w:r>
        <w:rPr>
          <w:rFonts w:ascii="Times New Roman" w:hAnsi="Times New Roman" w:cs="Times New Roman"/>
          <w:sz w:val="24"/>
          <w:szCs w:val="24"/>
        </w:rPr>
        <w:t xml:space="preserve">- </w:t>
      </w:r>
      <w:r w:rsidR="000339A5">
        <w:rPr>
          <w:rFonts w:ascii="Times New Roman" w:hAnsi="Times New Roman" w:cs="Times New Roman"/>
          <w:sz w:val="24"/>
          <w:szCs w:val="24"/>
        </w:rPr>
        <w:t>O</w:t>
      </w:r>
      <w:r>
        <w:rPr>
          <w:rFonts w:ascii="Times New Roman" w:hAnsi="Times New Roman" w:cs="Times New Roman"/>
          <w:sz w:val="24"/>
          <w:szCs w:val="24"/>
        </w:rPr>
        <w:t>n mot</w:t>
      </w:r>
      <w:r w:rsidR="000339A5">
        <w:rPr>
          <w:rFonts w:ascii="Times New Roman" w:hAnsi="Times New Roman" w:cs="Times New Roman"/>
          <w:sz w:val="24"/>
          <w:szCs w:val="24"/>
        </w:rPr>
        <w:t xml:space="preserve">ion </w:t>
      </w:r>
      <w:r w:rsidR="00C849A7">
        <w:rPr>
          <w:rFonts w:ascii="Times New Roman" w:hAnsi="Times New Roman" w:cs="Times New Roman"/>
          <w:sz w:val="24"/>
          <w:szCs w:val="24"/>
        </w:rPr>
        <w:t>of Legislator</w:t>
      </w:r>
      <w:r w:rsidR="0096776D">
        <w:rPr>
          <w:rFonts w:ascii="Times New Roman" w:hAnsi="Times New Roman" w:cs="Times New Roman"/>
          <w:sz w:val="24"/>
          <w:szCs w:val="24"/>
        </w:rPr>
        <w:t xml:space="preserve"> Roberts</w:t>
      </w:r>
      <w:r w:rsidR="00C849A7">
        <w:rPr>
          <w:rFonts w:ascii="Times New Roman" w:hAnsi="Times New Roman" w:cs="Times New Roman"/>
          <w:sz w:val="24"/>
          <w:szCs w:val="24"/>
        </w:rPr>
        <w:t>, s</w:t>
      </w:r>
      <w:r w:rsidR="00B84500">
        <w:rPr>
          <w:rFonts w:ascii="Times New Roman" w:hAnsi="Times New Roman" w:cs="Times New Roman"/>
          <w:sz w:val="24"/>
          <w:szCs w:val="24"/>
        </w:rPr>
        <w:t xml:space="preserve">econded by Legislator </w:t>
      </w:r>
      <w:r w:rsidR="0096776D">
        <w:rPr>
          <w:rFonts w:ascii="Times New Roman" w:hAnsi="Times New Roman" w:cs="Times New Roman"/>
          <w:sz w:val="24"/>
          <w:szCs w:val="24"/>
        </w:rPr>
        <w:t xml:space="preserve">Mullen </w:t>
      </w:r>
      <w:r>
        <w:rPr>
          <w:rFonts w:ascii="Times New Roman" w:hAnsi="Times New Roman" w:cs="Times New Roman"/>
          <w:sz w:val="24"/>
          <w:szCs w:val="24"/>
        </w:rPr>
        <w:t>and unanimously approved the minutes from the</w:t>
      </w:r>
      <w:r w:rsidR="00963923">
        <w:rPr>
          <w:rFonts w:ascii="Times New Roman" w:hAnsi="Times New Roman" w:cs="Times New Roman"/>
          <w:sz w:val="24"/>
          <w:szCs w:val="24"/>
        </w:rPr>
        <w:t xml:space="preserve"> </w:t>
      </w:r>
      <w:r w:rsidR="0096776D">
        <w:rPr>
          <w:rFonts w:ascii="Times New Roman" w:hAnsi="Times New Roman" w:cs="Times New Roman"/>
          <w:sz w:val="24"/>
          <w:szCs w:val="24"/>
        </w:rPr>
        <w:t xml:space="preserve">March 10, 2020 </w:t>
      </w:r>
      <w:r>
        <w:rPr>
          <w:rFonts w:ascii="Times New Roman" w:hAnsi="Times New Roman" w:cs="Times New Roman"/>
          <w:sz w:val="24"/>
          <w:szCs w:val="24"/>
        </w:rPr>
        <w:t xml:space="preserve">meeting were approved.  </w:t>
      </w:r>
    </w:p>
    <w:p w:rsidR="00E86840" w:rsidRDefault="00C029B3" w:rsidP="00602CA7">
      <w:pPr>
        <w:rPr>
          <w:rFonts w:ascii="Times New Roman" w:hAnsi="Times New Roman" w:cs="Times New Roman"/>
          <w:sz w:val="24"/>
          <w:szCs w:val="24"/>
        </w:rPr>
      </w:pPr>
      <w:r w:rsidRPr="00C029B3">
        <w:rPr>
          <w:rFonts w:ascii="Times New Roman" w:hAnsi="Times New Roman" w:cs="Times New Roman"/>
          <w:b/>
          <w:sz w:val="24"/>
          <w:szCs w:val="24"/>
        </w:rPr>
        <w:t>Budget</w:t>
      </w:r>
      <w:r>
        <w:rPr>
          <w:rFonts w:ascii="Times New Roman" w:hAnsi="Times New Roman" w:cs="Times New Roman"/>
          <w:sz w:val="24"/>
          <w:szCs w:val="24"/>
        </w:rPr>
        <w:t xml:space="preserve"> – YTD tracking well.</w:t>
      </w:r>
    </w:p>
    <w:p w:rsidR="00E86840" w:rsidRPr="00E86840" w:rsidRDefault="00E86840" w:rsidP="00602CA7">
      <w:pPr>
        <w:rPr>
          <w:rFonts w:ascii="Times New Roman" w:hAnsi="Times New Roman" w:cs="Times New Roman"/>
          <w:b/>
          <w:sz w:val="24"/>
          <w:szCs w:val="24"/>
          <w:u w:val="single"/>
        </w:rPr>
      </w:pPr>
      <w:r w:rsidRPr="00E86840">
        <w:rPr>
          <w:rFonts w:ascii="Times New Roman" w:hAnsi="Times New Roman" w:cs="Times New Roman"/>
          <w:b/>
          <w:sz w:val="24"/>
          <w:szCs w:val="24"/>
          <w:u w:val="single"/>
        </w:rPr>
        <w:t xml:space="preserve">New Business </w:t>
      </w:r>
    </w:p>
    <w:p w:rsidR="0096776D" w:rsidRDefault="0096776D" w:rsidP="00E86840">
      <w:pPr>
        <w:pStyle w:val="ListParagraph"/>
        <w:numPr>
          <w:ilvl w:val="0"/>
          <w:numId w:val="6"/>
        </w:numPr>
        <w:rPr>
          <w:rFonts w:ascii="Times New Roman" w:hAnsi="Times New Roman" w:cs="Times New Roman"/>
          <w:sz w:val="24"/>
          <w:szCs w:val="24"/>
        </w:rPr>
      </w:pPr>
      <w:r w:rsidRPr="00E86840">
        <w:rPr>
          <w:rFonts w:ascii="Times New Roman" w:hAnsi="Times New Roman" w:cs="Times New Roman"/>
          <w:b/>
          <w:sz w:val="24"/>
          <w:szCs w:val="24"/>
          <w:u w:val="single"/>
        </w:rPr>
        <w:t>Annual TTASC meeting</w:t>
      </w:r>
      <w:r w:rsidR="008059DE" w:rsidRPr="00E86840">
        <w:rPr>
          <w:rFonts w:ascii="Times New Roman" w:hAnsi="Times New Roman" w:cs="Times New Roman"/>
          <w:b/>
          <w:sz w:val="24"/>
          <w:szCs w:val="24"/>
        </w:rPr>
        <w:t>:</w:t>
      </w:r>
      <w:r w:rsidRPr="00E86840">
        <w:rPr>
          <w:rFonts w:ascii="Times New Roman" w:hAnsi="Times New Roman" w:cs="Times New Roman"/>
          <w:b/>
          <w:sz w:val="24"/>
          <w:szCs w:val="24"/>
        </w:rPr>
        <w:t xml:space="preserve">  </w:t>
      </w:r>
      <w:r w:rsidRPr="00E86840">
        <w:rPr>
          <w:rFonts w:ascii="Times New Roman" w:hAnsi="Times New Roman" w:cs="Times New Roman"/>
          <w:sz w:val="24"/>
          <w:szCs w:val="24"/>
        </w:rPr>
        <w:t xml:space="preserve">The Tioga Tobacco Asset Securitization Corporation had its annual meeting on June 3.  </w:t>
      </w:r>
      <w:r w:rsidR="004F66E4">
        <w:rPr>
          <w:rFonts w:ascii="Times New Roman" w:hAnsi="Times New Roman" w:cs="Times New Roman"/>
          <w:sz w:val="24"/>
          <w:szCs w:val="24"/>
        </w:rPr>
        <w:t xml:space="preserve">The County received </w:t>
      </w:r>
      <w:r w:rsidRPr="00E86840">
        <w:rPr>
          <w:rFonts w:ascii="Times New Roman" w:hAnsi="Times New Roman" w:cs="Times New Roman"/>
          <w:sz w:val="24"/>
          <w:szCs w:val="24"/>
        </w:rPr>
        <w:t>$50,579.  We continue to receive an income stre</w:t>
      </w:r>
      <w:r w:rsidR="008059DE" w:rsidRPr="00E86840">
        <w:rPr>
          <w:rFonts w:ascii="Times New Roman" w:hAnsi="Times New Roman" w:cs="Times New Roman"/>
          <w:sz w:val="24"/>
          <w:szCs w:val="24"/>
        </w:rPr>
        <w:t xml:space="preserve">am.  A lease is being entered into between Tioga County and Tioga TASC.  Bond counsel has advised doing this for the past couple of years.  </w:t>
      </w:r>
    </w:p>
    <w:p w:rsidR="0040215F" w:rsidRPr="00E86840" w:rsidRDefault="0040215F" w:rsidP="0040215F">
      <w:pPr>
        <w:pStyle w:val="ListParagraph"/>
        <w:rPr>
          <w:rFonts w:ascii="Times New Roman" w:hAnsi="Times New Roman" w:cs="Times New Roman"/>
          <w:sz w:val="24"/>
          <w:szCs w:val="24"/>
        </w:rPr>
      </w:pPr>
    </w:p>
    <w:p w:rsidR="0040215F" w:rsidRDefault="008059DE" w:rsidP="0040215F">
      <w:pPr>
        <w:pStyle w:val="ListParagraph"/>
        <w:numPr>
          <w:ilvl w:val="0"/>
          <w:numId w:val="6"/>
        </w:numPr>
        <w:spacing w:after="0" w:line="240" w:lineRule="auto"/>
        <w:rPr>
          <w:rFonts w:ascii="Times New Roman" w:hAnsi="Times New Roman" w:cs="Times New Roman"/>
          <w:sz w:val="24"/>
          <w:szCs w:val="24"/>
        </w:rPr>
      </w:pPr>
      <w:r w:rsidRPr="0040215F">
        <w:rPr>
          <w:rFonts w:ascii="Times New Roman" w:hAnsi="Times New Roman" w:cs="Times New Roman"/>
          <w:b/>
          <w:sz w:val="24"/>
          <w:szCs w:val="24"/>
          <w:u w:val="single"/>
        </w:rPr>
        <w:t>ILS Year 3 Budget:</w:t>
      </w:r>
      <w:r w:rsidRPr="0040215F">
        <w:rPr>
          <w:rFonts w:ascii="Times New Roman" w:hAnsi="Times New Roman" w:cs="Times New Roman"/>
          <w:sz w:val="24"/>
          <w:szCs w:val="24"/>
        </w:rPr>
        <w:t xml:space="preserve">  This is for the $154,000 additional funds that is added </w:t>
      </w:r>
      <w:r w:rsidR="00284F2E">
        <w:rPr>
          <w:rFonts w:ascii="Times New Roman" w:hAnsi="Times New Roman" w:cs="Times New Roman"/>
          <w:sz w:val="24"/>
          <w:szCs w:val="24"/>
        </w:rPr>
        <w:t xml:space="preserve">each year </w:t>
      </w:r>
      <w:r w:rsidRPr="0040215F">
        <w:rPr>
          <w:rFonts w:ascii="Times New Roman" w:hAnsi="Times New Roman" w:cs="Times New Roman"/>
          <w:sz w:val="24"/>
          <w:szCs w:val="24"/>
        </w:rPr>
        <w:t>to the prior year’s budgeted amount.  The budget has been worked on, but it was found that changes</w:t>
      </w:r>
      <w:r w:rsidR="008F4968" w:rsidRPr="0040215F">
        <w:rPr>
          <w:rFonts w:ascii="Times New Roman" w:hAnsi="Times New Roman" w:cs="Times New Roman"/>
          <w:sz w:val="24"/>
          <w:szCs w:val="24"/>
        </w:rPr>
        <w:t xml:space="preserve"> are needed</w:t>
      </w:r>
      <w:r w:rsidRPr="0040215F">
        <w:rPr>
          <w:rFonts w:ascii="Times New Roman" w:hAnsi="Times New Roman" w:cs="Times New Roman"/>
          <w:sz w:val="24"/>
          <w:szCs w:val="24"/>
        </w:rPr>
        <w:t xml:space="preserve">.  </w:t>
      </w:r>
      <w:r w:rsidR="008F4968" w:rsidRPr="0040215F">
        <w:rPr>
          <w:rFonts w:ascii="Times New Roman" w:hAnsi="Times New Roman" w:cs="Times New Roman"/>
          <w:sz w:val="24"/>
          <w:szCs w:val="24"/>
        </w:rPr>
        <w:t>Originally, a cushion was put in the year 3 budget because money is short at the end of the year and roll over to the next year doesn’t take place right away.  However, the State won’t allow this so the budget is being re-worked.   Although the budget was due in April, the State is ok with the delay</w:t>
      </w:r>
    </w:p>
    <w:p w:rsidR="0040215F" w:rsidRPr="0040215F" w:rsidRDefault="0040215F" w:rsidP="0040215F">
      <w:pPr>
        <w:spacing w:after="0" w:line="240" w:lineRule="auto"/>
        <w:rPr>
          <w:rFonts w:ascii="Times New Roman" w:hAnsi="Times New Roman" w:cs="Times New Roman"/>
          <w:sz w:val="24"/>
          <w:szCs w:val="24"/>
        </w:rPr>
      </w:pPr>
    </w:p>
    <w:p w:rsidR="0040215F" w:rsidRDefault="000E7056" w:rsidP="0040215F">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County’s insurance</w:t>
      </w:r>
      <w:r w:rsidR="008F4968" w:rsidRPr="00E86840">
        <w:rPr>
          <w:rFonts w:ascii="Times New Roman" w:hAnsi="Times New Roman" w:cs="Times New Roman"/>
          <w:b/>
          <w:sz w:val="24"/>
          <w:szCs w:val="24"/>
          <w:u w:val="single"/>
        </w:rPr>
        <w:t>:</w:t>
      </w:r>
      <w:r w:rsidR="008F4968" w:rsidRPr="00E86840">
        <w:rPr>
          <w:rFonts w:ascii="Times New Roman" w:hAnsi="Times New Roman" w:cs="Times New Roman"/>
          <w:sz w:val="24"/>
          <w:szCs w:val="24"/>
        </w:rPr>
        <w:t xml:space="preserve">  A meeting took place with One Group.  They can do an analysis of the County’s coverage and coverage needs.  The proposal for doing this would</w:t>
      </w:r>
      <w:r w:rsidR="00B238B7" w:rsidRPr="00E86840">
        <w:rPr>
          <w:rFonts w:ascii="Times New Roman" w:hAnsi="Times New Roman" w:cs="Times New Roman"/>
          <w:sz w:val="24"/>
          <w:szCs w:val="24"/>
        </w:rPr>
        <w:t xml:space="preserve"> cost $10,000.</w:t>
      </w:r>
    </w:p>
    <w:p w:rsidR="0040215F" w:rsidRPr="0040215F" w:rsidRDefault="0040215F" w:rsidP="0040215F">
      <w:pPr>
        <w:pStyle w:val="ListParagraph"/>
        <w:spacing w:after="0" w:line="240" w:lineRule="auto"/>
        <w:rPr>
          <w:rFonts w:ascii="Times New Roman" w:hAnsi="Times New Roman" w:cs="Times New Roman"/>
          <w:sz w:val="24"/>
          <w:szCs w:val="24"/>
        </w:rPr>
      </w:pPr>
    </w:p>
    <w:p w:rsidR="004F66E4" w:rsidRDefault="00B238B7" w:rsidP="0040215F">
      <w:pPr>
        <w:spacing w:after="0" w:line="240" w:lineRule="auto"/>
        <w:ind w:left="720"/>
        <w:rPr>
          <w:rFonts w:ascii="Times New Roman" w:hAnsi="Times New Roman" w:cs="Times New Roman"/>
          <w:sz w:val="24"/>
          <w:szCs w:val="24"/>
        </w:rPr>
      </w:pPr>
      <w:r w:rsidRPr="0040215F">
        <w:rPr>
          <w:rFonts w:ascii="Times New Roman" w:hAnsi="Times New Roman" w:cs="Times New Roman"/>
          <w:sz w:val="24"/>
          <w:szCs w:val="24"/>
        </w:rPr>
        <w:t>The annual insurance premium for 2020 was</w:t>
      </w:r>
      <w:r w:rsidR="008F4968" w:rsidRPr="0040215F">
        <w:rPr>
          <w:rFonts w:ascii="Times New Roman" w:hAnsi="Times New Roman" w:cs="Times New Roman"/>
          <w:sz w:val="24"/>
          <w:szCs w:val="24"/>
        </w:rPr>
        <w:t xml:space="preserve"> $407,800.  </w:t>
      </w:r>
      <w:r w:rsidR="004F66E4">
        <w:rPr>
          <w:rFonts w:ascii="Times New Roman" w:hAnsi="Times New Roman" w:cs="Times New Roman"/>
          <w:sz w:val="24"/>
          <w:szCs w:val="24"/>
        </w:rPr>
        <w:t>We adjusted deductibles in order to keep the premium flat</w:t>
      </w:r>
      <w:r w:rsidRPr="0040215F">
        <w:rPr>
          <w:rFonts w:ascii="Times New Roman" w:hAnsi="Times New Roman" w:cs="Times New Roman"/>
          <w:sz w:val="24"/>
          <w:szCs w:val="24"/>
        </w:rPr>
        <w:t>.</w:t>
      </w:r>
      <w:r w:rsidR="004F66E4">
        <w:rPr>
          <w:rFonts w:ascii="Times New Roman" w:hAnsi="Times New Roman" w:cs="Times New Roman"/>
          <w:sz w:val="24"/>
          <w:szCs w:val="24"/>
        </w:rPr>
        <w:t xml:space="preserve">  However, deductibles can only be lowered to a certain amount, so an increase in the premium</w:t>
      </w:r>
      <w:r w:rsidR="002A142F">
        <w:rPr>
          <w:rFonts w:ascii="Times New Roman" w:hAnsi="Times New Roman" w:cs="Times New Roman"/>
          <w:sz w:val="24"/>
          <w:szCs w:val="24"/>
        </w:rPr>
        <w:t xml:space="preserve"> is probable</w:t>
      </w:r>
      <w:r w:rsidR="004F66E4">
        <w:rPr>
          <w:rFonts w:ascii="Times New Roman" w:hAnsi="Times New Roman" w:cs="Times New Roman"/>
          <w:sz w:val="24"/>
          <w:szCs w:val="24"/>
        </w:rPr>
        <w:t xml:space="preserve">.  </w:t>
      </w:r>
    </w:p>
    <w:p w:rsidR="00B238B7" w:rsidRPr="0040215F" w:rsidRDefault="00B238B7" w:rsidP="0040215F">
      <w:pPr>
        <w:spacing w:after="0" w:line="240" w:lineRule="auto"/>
        <w:ind w:left="720"/>
        <w:rPr>
          <w:rFonts w:ascii="Times New Roman" w:hAnsi="Times New Roman" w:cs="Times New Roman"/>
          <w:sz w:val="24"/>
          <w:szCs w:val="24"/>
        </w:rPr>
      </w:pPr>
      <w:r w:rsidRPr="0040215F">
        <w:rPr>
          <w:rFonts w:ascii="Times New Roman" w:hAnsi="Times New Roman" w:cs="Times New Roman"/>
          <w:sz w:val="24"/>
          <w:szCs w:val="24"/>
        </w:rPr>
        <w:t xml:space="preserve">  </w:t>
      </w:r>
    </w:p>
    <w:p w:rsidR="00B238B7" w:rsidRDefault="00B238B7" w:rsidP="0040215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Becoming self-insured or partially self-insured may be cheaper, but coverage may not be the same and defense of claims against the County may be denied. </w:t>
      </w:r>
      <w:r w:rsidR="000E7056">
        <w:rPr>
          <w:rFonts w:ascii="Times New Roman" w:hAnsi="Times New Roman" w:cs="Times New Roman"/>
          <w:sz w:val="24"/>
          <w:szCs w:val="24"/>
        </w:rPr>
        <w:t xml:space="preserve"> </w:t>
      </w:r>
      <w:r w:rsidR="00F04A04">
        <w:rPr>
          <w:rFonts w:ascii="Times New Roman" w:hAnsi="Times New Roman" w:cs="Times New Roman"/>
          <w:sz w:val="24"/>
          <w:szCs w:val="24"/>
        </w:rPr>
        <w:t xml:space="preserve">In addition, a </w:t>
      </w:r>
      <w:r>
        <w:rPr>
          <w:rFonts w:ascii="Times New Roman" w:hAnsi="Times New Roman" w:cs="Times New Roman"/>
          <w:sz w:val="24"/>
          <w:szCs w:val="24"/>
        </w:rPr>
        <w:t>position would have to be created for someone to handle the claims.  NYMIR was created specifically for municipaliti</w:t>
      </w:r>
      <w:r w:rsidR="00CD2209">
        <w:rPr>
          <w:rFonts w:ascii="Times New Roman" w:hAnsi="Times New Roman" w:cs="Times New Roman"/>
          <w:sz w:val="24"/>
          <w:szCs w:val="24"/>
        </w:rPr>
        <w:t>es and their needs.  Balancing services vs. cost savings should be considered.</w:t>
      </w:r>
      <w:r>
        <w:rPr>
          <w:rFonts w:ascii="Times New Roman" w:hAnsi="Times New Roman" w:cs="Times New Roman"/>
          <w:sz w:val="24"/>
          <w:szCs w:val="24"/>
        </w:rPr>
        <w:t xml:space="preserve"> </w:t>
      </w:r>
    </w:p>
    <w:p w:rsidR="00DF1C61" w:rsidRDefault="00DF1C61" w:rsidP="0040215F">
      <w:pPr>
        <w:spacing w:after="0" w:line="240" w:lineRule="auto"/>
        <w:ind w:left="720"/>
        <w:rPr>
          <w:rFonts w:ascii="Times New Roman" w:hAnsi="Times New Roman" w:cs="Times New Roman"/>
          <w:sz w:val="24"/>
          <w:szCs w:val="24"/>
        </w:rPr>
      </w:pPr>
    </w:p>
    <w:p w:rsidR="00DF1C61" w:rsidRDefault="00DF1C61" w:rsidP="0040215F">
      <w:pPr>
        <w:spacing w:after="0" w:line="240" w:lineRule="auto"/>
        <w:ind w:left="720"/>
        <w:rPr>
          <w:rFonts w:ascii="Times New Roman" w:hAnsi="Times New Roman" w:cs="Times New Roman"/>
          <w:sz w:val="24"/>
          <w:szCs w:val="24"/>
        </w:rPr>
      </w:pPr>
    </w:p>
    <w:p w:rsidR="00DF1C61" w:rsidRDefault="00DF1C61" w:rsidP="0040215F">
      <w:pPr>
        <w:spacing w:after="0" w:line="240" w:lineRule="auto"/>
        <w:ind w:left="720"/>
        <w:rPr>
          <w:rFonts w:ascii="Times New Roman" w:hAnsi="Times New Roman" w:cs="Times New Roman"/>
          <w:sz w:val="24"/>
          <w:szCs w:val="24"/>
        </w:rPr>
      </w:pPr>
      <w:bookmarkStart w:id="0" w:name="_GoBack"/>
      <w:bookmarkEnd w:id="0"/>
    </w:p>
    <w:p w:rsidR="0040215F" w:rsidRDefault="0040215F" w:rsidP="0040215F">
      <w:pPr>
        <w:spacing w:after="0" w:line="240" w:lineRule="auto"/>
        <w:ind w:left="720"/>
        <w:rPr>
          <w:rFonts w:ascii="Times New Roman" w:hAnsi="Times New Roman" w:cs="Times New Roman"/>
          <w:sz w:val="24"/>
          <w:szCs w:val="24"/>
        </w:rPr>
      </w:pPr>
    </w:p>
    <w:p w:rsidR="00CD2209" w:rsidRDefault="00B238B7" w:rsidP="0040215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Legislator Sullivan asked what the timeframe would be if the County did hire One Group to perform the analysis.  Attorney DeWind stated they would provide a recommendation within 30 days.  Legislator Roberts stated that he thinks it’s a good idea, but not at this time due </w:t>
      </w:r>
      <w:r w:rsidR="002A142F">
        <w:rPr>
          <w:rFonts w:ascii="Times New Roman" w:hAnsi="Times New Roman" w:cs="Times New Roman"/>
          <w:sz w:val="24"/>
          <w:szCs w:val="24"/>
        </w:rPr>
        <w:t xml:space="preserve">to </w:t>
      </w:r>
      <w:r>
        <w:rPr>
          <w:rFonts w:ascii="Times New Roman" w:hAnsi="Times New Roman" w:cs="Times New Roman"/>
          <w:sz w:val="24"/>
          <w:szCs w:val="24"/>
        </w:rPr>
        <w:t xml:space="preserve">the budget restraints. </w:t>
      </w:r>
      <w:r w:rsidR="00CD2209">
        <w:rPr>
          <w:rFonts w:ascii="Times New Roman" w:hAnsi="Times New Roman" w:cs="Times New Roman"/>
          <w:sz w:val="24"/>
          <w:szCs w:val="24"/>
        </w:rPr>
        <w:t xml:space="preserve">  It was the general consensus that this study should be put on hold.</w:t>
      </w:r>
    </w:p>
    <w:p w:rsidR="002A142F" w:rsidRDefault="002A142F" w:rsidP="0040215F">
      <w:pPr>
        <w:spacing w:after="0" w:line="240" w:lineRule="auto"/>
        <w:ind w:left="720"/>
        <w:rPr>
          <w:rFonts w:ascii="Times New Roman" w:hAnsi="Times New Roman" w:cs="Times New Roman"/>
          <w:sz w:val="24"/>
          <w:szCs w:val="24"/>
        </w:rPr>
      </w:pPr>
    </w:p>
    <w:p w:rsidR="0040215F" w:rsidRPr="0040215F" w:rsidRDefault="00E86840" w:rsidP="00E86840">
      <w:pPr>
        <w:pStyle w:val="ListParagraph"/>
        <w:numPr>
          <w:ilvl w:val="0"/>
          <w:numId w:val="6"/>
        </w:numPr>
        <w:rPr>
          <w:rFonts w:ascii="Times New Roman" w:hAnsi="Times New Roman" w:cs="Times New Roman"/>
          <w:b/>
          <w:sz w:val="24"/>
          <w:szCs w:val="24"/>
          <w:u w:val="single"/>
        </w:rPr>
      </w:pPr>
      <w:r w:rsidRPr="00E86840">
        <w:rPr>
          <w:rFonts w:ascii="Times New Roman" w:hAnsi="Times New Roman" w:cs="Times New Roman"/>
          <w:b/>
          <w:sz w:val="24"/>
          <w:szCs w:val="24"/>
          <w:u w:val="single"/>
        </w:rPr>
        <w:lastRenderedPageBreak/>
        <w:t>Planning for Budget Changes</w:t>
      </w:r>
      <w:r>
        <w:rPr>
          <w:rFonts w:ascii="Times New Roman" w:hAnsi="Times New Roman" w:cs="Times New Roman"/>
          <w:b/>
          <w:sz w:val="24"/>
          <w:szCs w:val="24"/>
          <w:u w:val="single"/>
        </w:rPr>
        <w:t>:</w:t>
      </w:r>
      <w:r>
        <w:rPr>
          <w:rFonts w:ascii="Times New Roman" w:hAnsi="Times New Roman" w:cs="Times New Roman"/>
          <w:sz w:val="24"/>
          <w:szCs w:val="24"/>
        </w:rPr>
        <w:t xml:space="preserve">  In order to achieve </w:t>
      </w:r>
      <w:r w:rsidR="0040215F">
        <w:rPr>
          <w:rFonts w:ascii="Times New Roman" w:hAnsi="Times New Roman" w:cs="Times New Roman"/>
          <w:sz w:val="24"/>
          <w:szCs w:val="24"/>
        </w:rPr>
        <w:t xml:space="preserve">the </w:t>
      </w:r>
      <w:r>
        <w:rPr>
          <w:rFonts w:ascii="Times New Roman" w:hAnsi="Times New Roman" w:cs="Times New Roman"/>
          <w:sz w:val="24"/>
          <w:szCs w:val="24"/>
        </w:rPr>
        <w:t>10% budget c</w:t>
      </w:r>
      <w:r w:rsidR="00284F2E">
        <w:rPr>
          <w:rFonts w:ascii="Times New Roman" w:hAnsi="Times New Roman" w:cs="Times New Roman"/>
          <w:sz w:val="24"/>
          <w:szCs w:val="24"/>
        </w:rPr>
        <w:t>ut of $5442.50, Law expenditure line items</w:t>
      </w:r>
      <w:r>
        <w:rPr>
          <w:rFonts w:ascii="Times New Roman" w:hAnsi="Times New Roman" w:cs="Times New Roman"/>
          <w:sz w:val="24"/>
          <w:szCs w:val="24"/>
        </w:rPr>
        <w:t xml:space="preserve"> would have to be cut to zero or in half and Legal fees would be reduced to </w:t>
      </w:r>
      <w:r w:rsidR="00F04A04">
        <w:rPr>
          <w:rFonts w:ascii="Times New Roman" w:hAnsi="Times New Roman" w:cs="Times New Roman"/>
          <w:sz w:val="24"/>
          <w:szCs w:val="24"/>
        </w:rPr>
        <w:t xml:space="preserve">having </w:t>
      </w:r>
      <w:r>
        <w:rPr>
          <w:rFonts w:ascii="Times New Roman" w:hAnsi="Times New Roman" w:cs="Times New Roman"/>
          <w:sz w:val="24"/>
          <w:szCs w:val="24"/>
        </w:rPr>
        <w:t xml:space="preserve">approximately $50 for the rest of year. The budgeted amount for Legal fees is $50,000, $40,220 of this is allocated and encumbered for our contract with Roemer for labor relation matters.  A budget transfer would have to be made to pay for any legal fees needed during the remainder of the year.  </w:t>
      </w:r>
    </w:p>
    <w:p w:rsidR="00E86840" w:rsidRDefault="00E86840" w:rsidP="0040215F">
      <w:pPr>
        <w:pStyle w:val="ListParagraph"/>
        <w:rPr>
          <w:rFonts w:ascii="Times New Roman" w:hAnsi="Times New Roman" w:cs="Times New Roman"/>
          <w:b/>
          <w:sz w:val="24"/>
          <w:szCs w:val="24"/>
          <w:u w:val="single"/>
        </w:rPr>
      </w:pPr>
    </w:p>
    <w:p w:rsidR="00B238B7" w:rsidRDefault="0040215F" w:rsidP="0040215F">
      <w:pPr>
        <w:pStyle w:val="ListParagraph"/>
        <w:numPr>
          <w:ilvl w:val="0"/>
          <w:numId w:val="6"/>
        </w:numPr>
        <w:rPr>
          <w:rFonts w:ascii="Times New Roman" w:hAnsi="Times New Roman" w:cs="Times New Roman"/>
          <w:sz w:val="24"/>
          <w:szCs w:val="24"/>
        </w:rPr>
      </w:pPr>
      <w:r>
        <w:rPr>
          <w:rFonts w:ascii="Times New Roman" w:hAnsi="Times New Roman" w:cs="Times New Roman"/>
          <w:b/>
          <w:sz w:val="24"/>
          <w:szCs w:val="24"/>
          <w:u w:val="single"/>
        </w:rPr>
        <w:t>General Matters</w:t>
      </w:r>
      <w:r w:rsidRPr="0040215F">
        <w:rPr>
          <w:rFonts w:ascii="Times New Roman" w:hAnsi="Times New Roman" w:cs="Times New Roman"/>
          <w:b/>
          <w:sz w:val="24"/>
          <w:szCs w:val="24"/>
        </w:rPr>
        <w:t xml:space="preserve">:  </w:t>
      </w:r>
      <w:r w:rsidRPr="0040215F">
        <w:rPr>
          <w:rFonts w:ascii="Times New Roman" w:hAnsi="Times New Roman" w:cs="Times New Roman"/>
          <w:sz w:val="24"/>
          <w:szCs w:val="24"/>
        </w:rPr>
        <w:t xml:space="preserve"> Everything is getting back to normal</w:t>
      </w:r>
      <w:r>
        <w:rPr>
          <w:rFonts w:ascii="Times New Roman" w:hAnsi="Times New Roman" w:cs="Times New Roman"/>
          <w:sz w:val="24"/>
          <w:szCs w:val="24"/>
        </w:rPr>
        <w:t xml:space="preserve"> with the usual work load</w:t>
      </w:r>
      <w:r w:rsidRPr="0040215F">
        <w:rPr>
          <w:rFonts w:ascii="Times New Roman" w:hAnsi="Times New Roman" w:cs="Times New Roman"/>
          <w:sz w:val="24"/>
          <w:szCs w:val="24"/>
        </w:rPr>
        <w:t>.</w:t>
      </w:r>
      <w:r>
        <w:rPr>
          <w:rFonts w:ascii="Times New Roman" w:hAnsi="Times New Roman" w:cs="Times New Roman"/>
          <w:sz w:val="24"/>
          <w:szCs w:val="24"/>
        </w:rPr>
        <w:t xml:space="preserve">  Juvenile cases that were put on hold are starting back up.  </w:t>
      </w:r>
    </w:p>
    <w:p w:rsidR="0072752F" w:rsidRPr="004D3709" w:rsidRDefault="000A2882" w:rsidP="004D3709">
      <w:pPr>
        <w:rPr>
          <w:rFonts w:ascii="Times New Roman" w:hAnsi="Times New Roman" w:cs="Times New Roman"/>
          <w:sz w:val="24"/>
          <w:szCs w:val="24"/>
        </w:rPr>
      </w:pPr>
      <w:r>
        <w:rPr>
          <w:rFonts w:ascii="Times New Roman" w:hAnsi="Times New Roman" w:cs="Times New Roman"/>
          <w:sz w:val="24"/>
          <w:szCs w:val="24"/>
        </w:rPr>
        <w:t xml:space="preserve">Meeting adjourned at </w:t>
      </w:r>
      <w:r w:rsidR="00284F2E">
        <w:rPr>
          <w:rFonts w:ascii="Times New Roman" w:hAnsi="Times New Roman" w:cs="Times New Roman"/>
          <w:sz w:val="24"/>
          <w:szCs w:val="24"/>
        </w:rPr>
        <w:t>5</w:t>
      </w:r>
      <w:r w:rsidR="00CD2209">
        <w:rPr>
          <w:rFonts w:ascii="Times New Roman" w:hAnsi="Times New Roman" w:cs="Times New Roman"/>
          <w:sz w:val="24"/>
          <w:szCs w:val="24"/>
        </w:rPr>
        <w:t>:45 p.m.</w:t>
      </w:r>
    </w:p>
    <w:sectPr w:rsidR="0072752F" w:rsidRPr="004D37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6EBE"/>
    <w:multiLevelType w:val="hybridMultilevel"/>
    <w:tmpl w:val="9F9A84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0C85458"/>
    <w:multiLevelType w:val="hybridMultilevel"/>
    <w:tmpl w:val="0CBE35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BB8643E"/>
    <w:multiLevelType w:val="hybridMultilevel"/>
    <w:tmpl w:val="3300E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BC5C37"/>
    <w:multiLevelType w:val="hybridMultilevel"/>
    <w:tmpl w:val="72F6D9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4CEE7D0A"/>
    <w:multiLevelType w:val="hybridMultilevel"/>
    <w:tmpl w:val="980A6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5E797A"/>
    <w:multiLevelType w:val="hybridMultilevel"/>
    <w:tmpl w:val="047097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CA7"/>
    <w:rsid w:val="00005550"/>
    <w:rsid w:val="000339A5"/>
    <w:rsid w:val="00052FAB"/>
    <w:rsid w:val="000659E2"/>
    <w:rsid w:val="0009474A"/>
    <w:rsid w:val="000A2882"/>
    <w:rsid w:val="000B66C7"/>
    <w:rsid w:val="000E490E"/>
    <w:rsid w:val="000E7056"/>
    <w:rsid w:val="000E7E87"/>
    <w:rsid w:val="000F0F3F"/>
    <w:rsid w:val="001205C7"/>
    <w:rsid w:val="00136E96"/>
    <w:rsid w:val="0014125D"/>
    <w:rsid w:val="001612DC"/>
    <w:rsid w:val="001A4BEE"/>
    <w:rsid w:val="001A74BD"/>
    <w:rsid w:val="001E5456"/>
    <w:rsid w:val="001F24EF"/>
    <w:rsid w:val="00215CB8"/>
    <w:rsid w:val="0021761A"/>
    <w:rsid w:val="0022747E"/>
    <w:rsid w:val="002467A1"/>
    <w:rsid w:val="00252559"/>
    <w:rsid w:val="00284F2E"/>
    <w:rsid w:val="002A142F"/>
    <w:rsid w:val="002A28B5"/>
    <w:rsid w:val="002E02D9"/>
    <w:rsid w:val="00341905"/>
    <w:rsid w:val="003434CD"/>
    <w:rsid w:val="00367CEB"/>
    <w:rsid w:val="00370237"/>
    <w:rsid w:val="00396E0C"/>
    <w:rsid w:val="003C7BCE"/>
    <w:rsid w:val="003F7B48"/>
    <w:rsid w:val="0040215F"/>
    <w:rsid w:val="0041340B"/>
    <w:rsid w:val="0042579E"/>
    <w:rsid w:val="004470FB"/>
    <w:rsid w:val="004B42C0"/>
    <w:rsid w:val="004C028E"/>
    <w:rsid w:val="004D3709"/>
    <w:rsid w:val="004F66E4"/>
    <w:rsid w:val="00544B6C"/>
    <w:rsid w:val="005A01A3"/>
    <w:rsid w:val="005D78F3"/>
    <w:rsid w:val="005E5019"/>
    <w:rsid w:val="005F2B99"/>
    <w:rsid w:val="00602CA7"/>
    <w:rsid w:val="00627FC7"/>
    <w:rsid w:val="0066168E"/>
    <w:rsid w:val="00670802"/>
    <w:rsid w:val="00672957"/>
    <w:rsid w:val="00703B48"/>
    <w:rsid w:val="00720445"/>
    <w:rsid w:val="0072073F"/>
    <w:rsid w:val="0072752F"/>
    <w:rsid w:val="00733CB9"/>
    <w:rsid w:val="007430C5"/>
    <w:rsid w:val="00771001"/>
    <w:rsid w:val="0078088F"/>
    <w:rsid w:val="00782258"/>
    <w:rsid w:val="007A4A71"/>
    <w:rsid w:val="007D36C1"/>
    <w:rsid w:val="007D7054"/>
    <w:rsid w:val="007E7B6E"/>
    <w:rsid w:val="008059DE"/>
    <w:rsid w:val="008463BF"/>
    <w:rsid w:val="00847406"/>
    <w:rsid w:val="00866F4A"/>
    <w:rsid w:val="00881E70"/>
    <w:rsid w:val="00893D66"/>
    <w:rsid w:val="008C4A3F"/>
    <w:rsid w:val="008E0137"/>
    <w:rsid w:val="008F4968"/>
    <w:rsid w:val="00927D6F"/>
    <w:rsid w:val="0094745F"/>
    <w:rsid w:val="0095796D"/>
    <w:rsid w:val="00963923"/>
    <w:rsid w:val="0096776D"/>
    <w:rsid w:val="009C1D12"/>
    <w:rsid w:val="009F3596"/>
    <w:rsid w:val="009F3EF3"/>
    <w:rsid w:val="00A101C8"/>
    <w:rsid w:val="00A23DB9"/>
    <w:rsid w:val="00A53C91"/>
    <w:rsid w:val="00AE1DEB"/>
    <w:rsid w:val="00AE65E0"/>
    <w:rsid w:val="00B00CB0"/>
    <w:rsid w:val="00B238B7"/>
    <w:rsid w:val="00B24797"/>
    <w:rsid w:val="00B548B6"/>
    <w:rsid w:val="00B81E05"/>
    <w:rsid w:val="00B8380C"/>
    <w:rsid w:val="00B84500"/>
    <w:rsid w:val="00BA2688"/>
    <w:rsid w:val="00BA324D"/>
    <w:rsid w:val="00BC43C0"/>
    <w:rsid w:val="00BC620E"/>
    <w:rsid w:val="00BD10B8"/>
    <w:rsid w:val="00BE1D36"/>
    <w:rsid w:val="00C029B3"/>
    <w:rsid w:val="00C179A0"/>
    <w:rsid w:val="00C36E02"/>
    <w:rsid w:val="00C6551A"/>
    <w:rsid w:val="00C849A7"/>
    <w:rsid w:val="00CB23B3"/>
    <w:rsid w:val="00CD2209"/>
    <w:rsid w:val="00CE722E"/>
    <w:rsid w:val="00D31EE8"/>
    <w:rsid w:val="00D64B7A"/>
    <w:rsid w:val="00D91E2F"/>
    <w:rsid w:val="00DA4902"/>
    <w:rsid w:val="00DD0097"/>
    <w:rsid w:val="00DF1C61"/>
    <w:rsid w:val="00E04894"/>
    <w:rsid w:val="00E523C9"/>
    <w:rsid w:val="00E63678"/>
    <w:rsid w:val="00E84731"/>
    <w:rsid w:val="00E86840"/>
    <w:rsid w:val="00E946C4"/>
    <w:rsid w:val="00EB59CD"/>
    <w:rsid w:val="00EE10E3"/>
    <w:rsid w:val="00EE30A2"/>
    <w:rsid w:val="00EF4646"/>
    <w:rsid w:val="00F04A04"/>
    <w:rsid w:val="00F32663"/>
    <w:rsid w:val="00F36990"/>
    <w:rsid w:val="00F4586D"/>
    <w:rsid w:val="00F466DA"/>
    <w:rsid w:val="00F7466E"/>
    <w:rsid w:val="00F924D5"/>
    <w:rsid w:val="00FA6A6A"/>
    <w:rsid w:val="00FC1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B69E9"/>
  <w15:chartTrackingRefBased/>
  <w15:docId w15:val="{8CD54B3B-0CD9-482A-8BB0-87AC11F63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6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Tioga County, New York</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Stephens, Diane</dc:creator>
  <cp:keywords/>
  <dc:description/>
  <cp:lastModifiedBy>Stephens, Diane</cp:lastModifiedBy>
  <cp:revision>6</cp:revision>
  <dcterms:created xsi:type="dcterms:W3CDTF">2020-06-10T16:26:00Z</dcterms:created>
  <dcterms:modified xsi:type="dcterms:W3CDTF">2020-06-11T14:53:00Z</dcterms:modified>
</cp:coreProperties>
</file>